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5436A" w14:textId="77777777" w:rsidR="005D6020" w:rsidRDefault="005D6020" w:rsidP="005D6020">
      <w:pPr>
        <w:jc w:val="center"/>
        <w:rPr>
          <w:rFonts w:ascii="STZhongsong" w:eastAsia="STZhongsong" w:hAnsi="STZhongsong"/>
          <w:b/>
          <w:sz w:val="32"/>
          <w:szCs w:val="32"/>
        </w:rPr>
      </w:pPr>
      <w:r>
        <w:rPr>
          <w:rFonts w:ascii="STZhongsong" w:eastAsia="STZhongsong" w:hAnsi="STZhongsong" w:hint="eastAsia"/>
          <w:b/>
          <w:sz w:val="32"/>
          <w:szCs w:val="32"/>
        </w:rPr>
        <w:t>邀请招标回执</w:t>
      </w:r>
    </w:p>
    <w:p w14:paraId="0A0819A5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73CC8423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华体集团有限公司</w:t>
      </w:r>
      <w:r>
        <w:rPr>
          <w:rFonts w:ascii="宋体" w:hAnsi="宋体" w:hint="eastAsia"/>
          <w:sz w:val="24"/>
          <w:szCs w:val="24"/>
        </w:rPr>
        <w:t>：</w:t>
      </w:r>
    </w:p>
    <w:p w14:paraId="07F63192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0AD87573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我司确定参加贵</w:t>
      </w:r>
      <w:proofErr w:type="gramStart"/>
      <w:r>
        <w:rPr>
          <w:rFonts w:ascii="宋体" w:hAnsi="宋体" w:hint="eastAsia"/>
          <w:sz w:val="24"/>
          <w:szCs w:val="24"/>
        </w:rPr>
        <w:t>司举办</w:t>
      </w:r>
      <w:proofErr w:type="gramEnd"/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b/>
          <w:sz w:val="24"/>
          <w:szCs w:val="24"/>
        </w:rPr>
        <w:t>2024-2026年度财务报表审计邀请招标</w:t>
      </w:r>
      <w:r>
        <w:rPr>
          <w:rFonts w:ascii="宋体" w:hAnsi="宋体" w:hint="eastAsia"/>
          <w:sz w:val="24"/>
          <w:szCs w:val="24"/>
        </w:rPr>
        <w:t>采购活动，并按招标文件规定的时间和程序提交响应文件，配合招标采购工作。</w:t>
      </w:r>
    </w:p>
    <w:p w14:paraId="2D1E743A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特此回执。</w:t>
      </w:r>
    </w:p>
    <w:p w14:paraId="045D986F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15AD991E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3FD7CF9E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5544B152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47537739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681196C7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05D23EAB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6DBAC896" w14:textId="77777777" w:rsidR="005D6020" w:rsidRDefault="005D6020" w:rsidP="005D6020">
      <w:pPr>
        <w:spacing w:line="4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31AE119D" w14:textId="77777777" w:rsidR="005D6020" w:rsidRDefault="005D6020" w:rsidP="005D6020">
      <w:pPr>
        <w:spacing w:line="480" w:lineRule="exact"/>
        <w:ind w:firstLineChars="1595" w:firstLine="3828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单位名称：（公章）</w:t>
      </w:r>
    </w:p>
    <w:p w14:paraId="7DE675E5" w14:textId="77777777" w:rsidR="005D6020" w:rsidRDefault="005D6020" w:rsidP="005D6020">
      <w:pPr>
        <w:spacing w:line="480" w:lineRule="exact"/>
        <w:ind w:firstLineChars="1595" w:firstLine="3828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授权代表：</w:t>
      </w:r>
    </w:p>
    <w:p w14:paraId="0D45C56F" w14:textId="77777777" w:rsidR="005D6020" w:rsidRDefault="005D6020" w:rsidP="005D6020">
      <w:pPr>
        <w:spacing w:line="480" w:lineRule="exact"/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   月    日</w:t>
      </w:r>
    </w:p>
    <w:p w14:paraId="48B3F4E3" w14:textId="77777777" w:rsidR="005D6020" w:rsidRDefault="005D6020" w:rsidP="005D6020"/>
    <w:p w14:paraId="2AC204BE" w14:textId="77777777" w:rsidR="00000000" w:rsidRDefault="00000000"/>
    <w:sectPr w:rsidR="00506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749B4" w14:textId="77777777" w:rsidR="00ED6668" w:rsidRDefault="00ED6668" w:rsidP="005D6020">
      <w:r>
        <w:separator/>
      </w:r>
    </w:p>
  </w:endnote>
  <w:endnote w:type="continuationSeparator" w:id="0">
    <w:p w14:paraId="55E8A75E" w14:textId="77777777" w:rsidR="00ED6668" w:rsidRDefault="00ED6668" w:rsidP="005D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8E826" w14:textId="77777777" w:rsidR="00ED6668" w:rsidRDefault="00ED6668" w:rsidP="005D6020">
      <w:r>
        <w:separator/>
      </w:r>
    </w:p>
  </w:footnote>
  <w:footnote w:type="continuationSeparator" w:id="0">
    <w:p w14:paraId="78704DB3" w14:textId="77777777" w:rsidR="00ED6668" w:rsidRDefault="00ED6668" w:rsidP="005D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2"/>
    <w:rsid w:val="00321863"/>
    <w:rsid w:val="0036493A"/>
    <w:rsid w:val="005D6020"/>
    <w:rsid w:val="00732B30"/>
    <w:rsid w:val="00827262"/>
    <w:rsid w:val="009B2A09"/>
    <w:rsid w:val="00E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778FF"/>
  <w15:chartTrackingRefBased/>
  <w15:docId w15:val="{22BA5A78-862D-413C-A320-00632455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2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827262"/>
    <w:rPr>
      <w:color w:val="333333"/>
      <w:u w:val="none"/>
    </w:rPr>
  </w:style>
  <w:style w:type="paragraph" w:styleId="a4">
    <w:name w:val="header"/>
    <w:basedOn w:val="a"/>
    <w:link w:val="a5"/>
    <w:uiPriority w:val="99"/>
    <w:unhideWhenUsed/>
    <w:rsid w:val="005D60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60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60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1057769451@qq.com</dc:creator>
  <cp:keywords/>
  <dc:description/>
  <cp:lastModifiedBy>1057769451@qq.com</cp:lastModifiedBy>
  <cp:revision>3</cp:revision>
  <dcterms:created xsi:type="dcterms:W3CDTF">2024-07-26T01:43:00Z</dcterms:created>
  <dcterms:modified xsi:type="dcterms:W3CDTF">2024-07-26T01:45:00Z</dcterms:modified>
</cp:coreProperties>
</file>